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  <w:lang w:val="en-US" w:eastAsia="zh-CN"/>
        </w:rPr>
        <w:t>B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ackground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  <w:t>nformation</w:t>
      </w:r>
    </w:p>
    <w:p>
      <w:pPr>
        <w:widowControl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</w:pPr>
    </w:p>
    <w:tbl>
      <w:tblPr>
        <w:tblStyle w:val="3"/>
        <w:tblW w:w="10607" w:type="dxa"/>
        <w:jc w:val="center"/>
        <w:tblInd w:w="-20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8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 Number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T00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5131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default" w:ascii="Cambria" w:hAnsi="Cambria" w:eastAsia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B6/JNju-Ube2d2a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vertAlign w:val="superscript"/>
              </w:rPr>
              <w:t>em1Cflox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Gpt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Used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ascii="Cambria" w:hAnsi="Cambria" w:eastAsia="宋体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ubc4; Ubc2e; Ube2d2; 1500034D03Rik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Common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ascii="Cambria" w:hAnsi="Cambria" w:eastAsia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Ube2d2a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Complete time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b w:val="0"/>
                <w:bCs/>
                <w:sz w:val="18"/>
                <w:szCs w:val="18"/>
              </w:rPr>
              <w:t>201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9/2/26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Type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Conditional </w:t>
            </w:r>
            <w:r>
              <w:rPr>
                <w:b w:val="0"/>
                <w:bCs/>
                <w:sz w:val="18"/>
                <w:szCs w:val="18"/>
              </w:rPr>
              <w:t>Knock out Cas9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origin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Gempharmatech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Background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C57BL/6J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A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lgebra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F0+F1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appearance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Black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Related gene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Ube2d2a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genotype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Fl/wt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Provid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ed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 genotype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Heterozygote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Targeting Strategy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drawing>
                <wp:inline distT="0" distB="0" distL="114300" distR="114300">
                  <wp:extent cx="5270500" cy="2336800"/>
                  <wp:effectExtent l="0" t="0" r="635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0" cy="233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sgRNA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</w:pPr>
            <w:r>
              <w:rPr>
                <w:rFonts w:hint="eastAsia"/>
              </w:rPr>
              <w:t xml:space="preserve"> ACAAGAGTCTACTAGTCTAG AGG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 ACAAGAGTCTACTAGTCTAG AGG </w:t>
            </w:r>
            <w:bookmarkStart w:id="7" w:name="_GoBack"/>
            <w:bookmarkEnd w:id="7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Breeding method（</w:t>
            </w:r>
            <w:r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x</w:t>
            </w:r>
            <w:r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♀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）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status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frozen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Genotyping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spacing w:line="240" w:lineRule="exact"/>
              <w:jc w:val="both"/>
              <w:rPr>
                <w:rFonts w:hint="eastAsia" w:eastAsia="宋体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</w:rPr>
              <w:t>PCR+Sequenc</w:t>
            </w: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Special feeding conditions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None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bookmarkStart w:id="0" w:name="OLE_LINK8" w:colFirst="0" w:colLast="1"/>
            <w:bookmarkStart w:id="1" w:name="OLE_LINK11" w:colFirst="0" w:colLast="1"/>
            <w:bookmarkStart w:id="2" w:name="OLE_LINK5" w:colFirst="0" w:colLast="1"/>
            <w:bookmarkStart w:id="3" w:name="OLE_LINK10" w:colFirst="0" w:colLast="1"/>
            <w:bookmarkStart w:id="4" w:name="OLE_LINK9" w:colFirst="0" w:colLast="1"/>
            <w:bookmarkStart w:id="5" w:name="OLE_LINK4" w:colFirst="0" w:colLast="1"/>
            <w:bookmarkStart w:id="6" w:name="_Hlk410726361"/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feed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SPF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maternal instinct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general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Strain description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18"/>
                <w:szCs w:val="18"/>
                <w:lang w:eastAsia="zh-CN"/>
              </w:rPr>
              <w:t>Homozygous null mice display a delay in testis maturation but have normal spermatogenesis, sperm motility, and fertility.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Research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areas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 w:val="0"/>
                <w:bCs/>
                <w:sz w:val="18"/>
                <w:szCs w:val="18"/>
                <w:lang w:eastAsia="zh-CN"/>
              </w:rPr>
              <w:t>Developmental Biology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Reference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F752D"/>
    <w:rsid w:val="0086053A"/>
    <w:rsid w:val="05B372FA"/>
    <w:rsid w:val="146069C5"/>
    <w:rsid w:val="19E57262"/>
    <w:rsid w:val="1BE73943"/>
    <w:rsid w:val="1D6226C6"/>
    <w:rsid w:val="1DB2556D"/>
    <w:rsid w:val="203D6D54"/>
    <w:rsid w:val="211D01D4"/>
    <w:rsid w:val="21DA0780"/>
    <w:rsid w:val="220D4628"/>
    <w:rsid w:val="22C70A5E"/>
    <w:rsid w:val="233A50FE"/>
    <w:rsid w:val="23801D03"/>
    <w:rsid w:val="292321F8"/>
    <w:rsid w:val="2F7D26D2"/>
    <w:rsid w:val="30712D07"/>
    <w:rsid w:val="35075006"/>
    <w:rsid w:val="40296C3F"/>
    <w:rsid w:val="418A0B1E"/>
    <w:rsid w:val="41EE73AA"/>
    <w:rsid w:val="42A137A9"/>
    <w:rsid w:val="472E73A7"/>
    <w:rsid w:val="474E68C3"/>
    <w:rsid w:val="48060C78"/>
    <w:rsid w:val="4C1C3BC5"/>
    <w:rsid w:val="4CEF2BEB"/>
    <w:rsid w:val="519A0CDC"/>
    <w:rsid w:val="56846FB4"/>
    <w:rsid w:val="56CF500C"/>
    <w:rsid w:val="58125BCC"/>
    <w:rsid w:val="5C577B9B"/>
    <w:rsid w:val="5FF03917"/>
    <w:rsid w:val="62794762"/>
    <w:rsid w:val="689A51C7"/>
    <w:rsid w:val="68DE15FD"/>
    <w:rsid w:val="6A9B4304"/>
    <w:rsid w:val="6CB1532D"/>
    <w:rsid w:val="6ED97644"/>
    <w:rsid w:val="738349D5"/>
    <w:rsid w:val="757F752D"/>
    <w:rsid w:val="75E57C24"/>
    <w:rsid w:val="787A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2018-12-10T03:46:00Z</dcterms:created>
  <dc:creator>Administrator</dc:creator>
  <cp:lastModifiedBy>Administrator</cp:lastModifiedBy>
  <dcterms:modified xsi:type="dcterms:W3CDTF">2019-04-17T13:40:13Z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